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DE7" w:rsidRDefault="00021DE7" w:rsidP="00021DE7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</w:pPr>
      <w:r>
        <w:rPr>
          <w:rFonts w:ascii="Arial" w:hAnsi="Arial" w:cs="Arial"/>
          <w:b/>
          <w:bCs/>
          <w:color w:val="FFFFFF"/>
          <w:sz w:val="28"/>
          <w:szCs w:val="28"/>
        </w:rPr>
        <w:t>POLOŽKOVÝ ROZPOČET - ÚKLID</w:t>
      </w:r>
    </w:p>
    <w:p w:rsidR="00021DE7" w:rsidRDefault="00021DE7" w:rsidP="00BB23CC">
      <w:pPr>
        <w:pStyle w:val="xl34"/>
        <w:spacing w:before="0" w:beforeAutospacing="0" w:after="0" w:afterAutospacing="0"/>
        <w:rPr>
          <w:rFonts w:ascii="Times New Roman" w:eastAsia="Times New Roman" w:hAnsi="Times New Roman"/>
          <w:szCs w:val="24"/>
        </w:rPr>
      </w:pPr>
    </w:p>
    <w:p w:rsidR="00E64378" w:rsidRPr="003E2175" w:rsidRDefault="00E64378" w:rsidP="00E64378">
      <w:pPr>
        <w:pStyle w:val="xl34"/>
        <w:spacing w:before="0" w:beforeAutospacing="0" w:after="0" w:afterAutospacing="0"/>
        <w:jc w:val="both"/>
        <w:rPr>
          <w:rFonts w:eastAsia="Times New Roman" w:cs="Arial"/>
          <w:sz w:val="28"/>
          <w:szCs w:val="28"/>
        </w:rPr>
      </w:pPr>
      <w:r w:rsidRPr="003E2175">
        <w:rPr>
          <w:rFonts w:eastAsia="Times New Roman" w:cs="Arial"/>
          <w:sz w:val="28"/>
          <w:szCs w:val="28"/>
        </w:rPr>
        <w:t>V rámci jednolitých položek níže uvedené tabulky „</w:t>
      </w:r>
      <w:r w:rsidRPr="003E2175">
        <w:rPr>
          <w:rFonts w:eastAsia="Times New Roman" w:cs="Arial"/>
          <w:b/>
          <w:sz w:val="28"/>
          <w:szCs w:val="28"/>
        </w:rPr>
        <w:t>Běžný úklid</w:t>
      </w:r>
      <w:r w:rsidRPr="003E2175">
        <w:rPr>
          <w:rFonts w:eastAsia="Times New Roman" w:cs="Arial"/>
          <w:sz w:val="28"/>
          <w:szCs w:val="28"/>
        </w:rPr>
        <w:t>“ jsou vymezeny jednotlivé prostory nacházející se v objektu zadavatele, uvedena jejich výměra a typy podlahových krytin.</w:t>
      </w:r>
    </w:p>
    <w:p w:rsidR="00E64378" w:rsidRPr="003E2175" w:rsidRDefault="00E64378" w:rsidP="00E64378">
      <w:pPr>
        <w:pStyle w:val="xl34"/>
        <w:spacing w:before="0" w:beforeAutospacing="0" w:after="0" w:afterAutospacing="0"/>
        <w:jc w:val="both"/>
        <w:rPr>
          <w:rFonts w:eastAsia="Times New Roman" w:cs="Arial"/>
          <w:sz w:val="28"/>
          <w:szCs w:val="28"/>
        </w:rPr>
      </w:pPr>
    </w:p>
    <w:p w:rsidR="00E64378" w:rsidRPr="00E64378" w:rsidRDefault="00E64378" w:rsidP="00E64378">
      <w:pPr>
        <w:pStyle w:val="xl34"/>
        <w:spacing w:before="0" w:beforeAutospacing="0" w:after="0" w:afterAutospacing="0"/>
        <w:jc w:val="both"/>
        <w:rPr>
          <w:rFonts w:eastAsia="Times New Roman" w:cs="Arial"/>
          <w:sz w:val="28"/>
          <w:szCs w:val="28"/>
        </w:rPr>
      </w:pPr>
      <w:r w:rsidRPr="003E2175">
        <w:rPr>
          <w:rFonts w:eastAsia="Times New Roman" w:cs="Arial"/>
          <w:sz w:val="28"/>
          <w:szCs w:val="28"/>
        </w:rPr>
        <w:t xml:space="preserve">Uchazeč je povinen do nabídkové ceny za jednotlivé položky tabulky „Běžný úklid“ zahrnout </w:t>
      </w:r>
      <w:r w:rsidRPr="003E2175">
        <w:rPr>
          <w:rFonts w:eastAsia="Times New Roman" w:cs="Arial"/>
          <w:sz w:val="28"/>
          <w:szCs w:val="28"/>
          <w:u w:val="single"/>
        </w:rPr>
        <w:t>veškeré úklidové práce</w:t>
      </w:r>
      <w:r w:rsidRPr="003E2175">
        <w:rPr>
          <w:rFonts w:eastAsia="Times New Roman" w:cs="Arial"/>
          <w:sz w:val="28"/>
          <w:szCs w:val="28"/>
        </w:rPr>
        <w:t xml:space="preserve"> vymezené v Příloze č. 3 zadávací dokumentace – </w:t>
      </w:r>
      <w:r w:rsidRPr="003E2175">
        <w:rPr>
          <w:rFonts w:eastAsia="Times New Roman" w:cs="Arial"/>
          <w:i/>
          <w:sz w:val="28"/>
          <w:szCs w:val="28"/>
        </w:rPr>
        <w:t>Specifikace předmětu plnění</w:t>
      </w:r>
      <w:r w:rsidRPr="003E2175">
        <w:rPr>
          <w:rFonts w:eastAsia="Times New Roman" w:cs="Arial"/>
          <w:sz w:val="28"/>
          <w:szCs w:val="28"/>
        </w:rPr>
        <w:t xml:space="preserve">, a to </w:t>
      </w:r>
      <w:r w:rsidRPr="003E2175">
        <w:rPr>
          <w:rFonts w:eastAsia="Times New Roman" w:cs="Arial"/>
          <w:sz w:val="28"/>
          <w:szCs w:val="28"/>
          <w:u w:val="single"/>
        </w:rPr>
        <w:t>s ohledem na zadavatelem požadovanou četnost</w:t>
      </w:r>
      <w:r w:rsidRPr="003E2175">
        <w:rPr>
          <w:rFonts w:eastAsia="Times New Roman" w:cs="Arial"/>
          <w:sz w:val="28"/>
          <w:szCs w:val="28"/>
        </w:rPr>
        <w:t xml:space="preserve"> provádění jednotlivých úklidových prací rovněž vymezenou v Příloze č. 3 zadávací dokumentace – </w:t>
      </w:r>
      <w:r w:rsidRPr="003E2175">
        <w:rPr>
          <w:rFonts w:eastAsia="Times New Roman" w:cs="Arial"/>
          <w:i/>
          <w:sz w:val="28"/>
          <w:szCs w:val="28"/>
        </w:rPr>
        <w:t>Specifikace předmětu plnění</w:t>
      </w:r>
      <w:r w:rsidRPr="003E2175">
        <w:rPr>
          <w:rFonts w:eastAsia="Times New Roman" w:cs="Arial"/>
          <w:sz w:val="28"/>
          <w:szCs w:val="28"/>
        </w:rPr>
        <w:t>.</w:t>
      </w:r>
    </w:p>
    <w:p w:rsidR="00E64378" w:rsidRPr="00E64378" w:rsidRDefault="00E64378" w:rsidP="00BB23CC">
      <w:pPr>
        <w:pStyle w:val="xl34"/>
        <w:spacing w:before="0" w:beforeAutospacing="0" w:after="0" w:afterAutospacing="0"/>
        <w:rPr>
          <w:rFonts w:eastAsia="Times New Roman" w:cs="Arial"/>
          <w:sz w:val="28"/>
          <w:szCs w:val="28"/>
        </w:rPr>
      </w:pPr>
      <w:bookmarkStart w:id="0" w:name="_GoBack"/>
      <w:bookmarkEnd w:id="0"/>
    </w:p>
    <w:p w:rsidR="00021DE7" w:rsidRPr="00443007" w:rsidRDefault="00021DE7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0"/>
        <w:gridCol w:w="1270"/>
        <w:gridCol w:w="1094"/>
        <w:gridCol w:w="1506"/>
        <w:gridCol w:w="1643"/>
        <w:gridCol w:w="1646"/>
        <w:gridCol w:w="1646"/>
        <w:gridCol w:w="1638"/>
      </w:tblGrid>
      <w:tr w:rsidR="0046117B" w:rsidRPr="00443007" w:rsidTr="00443007">
        <w:trPr>
          <w:trHeight w:val="596"/>
        </w:trPr>
        <w:tc>
          <w:tcPr>
            <w:tcW w:w="1276" w:type="pct"/>
            <w:shd w:val="clear" w:color="auto" w:fill="C6D9F1" w:themeFill="tex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Běžný úklid</w:t>
            </w:r>
          </w:p>
        </w:tc>
        <w:tc>
          <w:tcPr>
            <w:tcW w:w="453" w:type="pct"/>
            <w:shd w:val="clear" w:color="auto" w:fill="C6D9F1" w:themeFill="tex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Výměra v m</w:t>
            </w:r>
            <w:r w:rsidRPr="00443007">
              <w:rPr>
                <w:rFonts w:ascii="Arial" w:eastAsia="Arial Unicode MS" w:hAnsi="Arial" w:cs="Arial"/>
                <w:b/>
                <w:sz w:val="22"/>
                <w:szCs w:val="22"/>
                <w:vertAlign w:val="superscript"/>
              </w:rPr>
              <w:t xml:space="preserve">2 </w:t>
            </w:r>
          </w:p>
        </w:tc>
        <w:tc>
          <w:tcPr>
            <w:tcW w:w="390" w:type="pct"/>
            <w:shd w:val="clear" w:color="auto" w:fill="C6D9F1" w:themeFill="tex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Počet úkonů za 1 rok</w:t>
            </w:r>
            <w:r w:rsidR="007E0F15" w:rsidRPr="00443007">
              <w:rPr>
                <w:rStyle w:val="Odkaznavysvtlivky"/>
                <w:rFonts w:ascii="Arial" w:eastAsia="Arial Unicode MS" w:hAnsi="Arial" w:cs="Arial"/>
                <w:b/>
                <w:sz w:val="22"/>
                <w:szCs w:val="22"/>
              </w:rPr>
              <w:endnoteReference w:id="1"/>
            </w:r>
          </w:p>
        </w:tc>
        <w:tc>
          <w:tcPr>
            <w:tcW w:w="537" w:type="pct"/>
            <w:shd w:val="clear" w:color="auto" w:fill="C6D9F1" w:themeFill="text2" w:themeFillTint="33"/>
            <w:vAlign w:val="center"/>
          </w:tcPr>
          <w:p w:rsidR="0046117B" w:rsidRPr="00443007" w:rsidRDefault="0046117B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Cena za 1 měsíc</w:t>
            </w:r>
          </w:p>
          <w:p w:rsidR="0046117B" w:rsidRPr="00443007" w:rsidRDefault="007F390F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 Kč </w:t>
            </w:r>
            <w:r w:rsidR="0046117B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586" w:type="pct"/>
            <w:shd w:val="clear" w:color="auto" w:fill="C6D9F1" w:themeFill="text2" w:themeFillTint="33"/>
            <w:vAlign w:val="center"/>
          </w:tcPr>
          <w:p w:rsidR="0046117B" w:rsidRPr="00443007" w:rsidRDefault="0046117B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Cena za 1 rok</w:t>
            </w:r>
          </w:p>
          <w:p w:rsidR="0046117B" w:rsidRPr="00443007" w:rsidRDefault="007F390F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 Kč </w:t>
            </w:r>
            <w:r w:rsidR="0046117B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587" w:type="pct"/>
            <w:shd w:val="clear" w:color="auto" w:fill="C6D9F1" w:themeFill="text2" w:themeFillTint="33"/>
            <w:vAlign w:val="center"/>
          </w:tcPr>
          <w:p w:rsidR="0046117B" w:rsidRPr="00443007" w:rsidRDefault="0046117B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Cena za 4 roky</w:t>
            </w:r>
          </w:p>
          <w:p w:rsidR="0046117B" w:rsidRPr="00443007" w:rsidRDefault="007F390F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 Kč </w:t>
            </w:r>
            <w:r w:rsidR="0046117B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587" w:type="pct"/>
            <w:shd w:val="clear" w:color="auto" w:fill="C6D9F1" w:themeFill="text2" w:themeFillTint="33"/>
            <w:vAlign w:val="center"/>
          </w:tcPr>
          <w:p w:rsidR="0046117B" w:rsidRPr="00443007" w:rsidRDefault="0046117B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Výše DPH </w:t>
            </w:r>
            <w:r w:rsidR="007F390F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 Kč </w:t>
            </w: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za 4 roky</w:t>
            </w:r>
            <w:r w:rsidR="007F390F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84" w:type="pct"/>
            <w:shd w:val="clear" w:color="auto" w:fill="C6D9F1" w:themeFill="text2" w:themeFillTint="33"/>
            <w:vAlign w:val="center"/>
          </w:tcPr>
          <w:p w:rsidR="0046117B" w:rsidRPr="00443007" w:rsidRDefault="0046117B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Cena za 4 roky </w:t>
            </w:r>
            <w:r w:rsidR="007F390F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 Kč </w:t>
            </w: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vč. DPH</w:t>
            </w: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kanceláře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podlaha textilní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3802,67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kanceláře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podlaha  PVC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449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6" w:type="pct"/>
            <w:tcBorders>
              <w:right w:val="single" w:sz="4" w:space="0" w:color="auto"/>
            </w:tcBorders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kanceláře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podlaha parkety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865,33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tcBorders>
              <w:right w:val="single" w:sz="4" w:space="0" w:color="auto"/>
            </w:tcBorders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výpočetní středisko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podlaha textilní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120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tcBorders>
              <w:top w:val="nil"/>
            </w:tcBorders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tcBorders>
              <w:top w:val="nil"/>
            </w:tcBorders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</w:tcBorders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zasedací místnosti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podlaha textilní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362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zubní a praktický lékař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podlaha PVC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120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lastRenderedPageBreak/>
              <w:t xml:space="preserve">zubní a praktický lékař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proofErr w:type="spellStart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keram</w:t>
            </w:r>
            <w:proofErr w:type="spellEnd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. </w:t>
            </w:r>
            <w:r w:rsidR="00192DFE" w:rsidRPr="00443007">
              <w:rPr>
                <w:rFonts w:ascii="Arial" w:eastAsia="Arial Unicode MS" w:hAnsi="Arial" w:cs="Arial"/>
                <w:sz w:val="22"/>
                <w:szCs w:val="22"/>
              </w:rPr>
              <w:t>d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lažba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4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Dětská skupina I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textilní podlaha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43,18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192DFE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s</w:t>
            </w:r>
            <w:r w:rsidR="0046117B" w:rsidRPr="00443007">
              <w:rPr>
                <w:rFonts w:ascii="Arial" w:eastAsia="Arial Unicode MS" w:hAnsi="Arial" w:cs="Arial"/>
                <w:sz w:val="22"/>
                <w:szCs w:val="22"/>
              </w:rPr>
              <w:t>o</w:t>
            </w:r>
            <w:r w:rsidR="00675CF9"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ciální zařízení Dětská skupina I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="0046117B" w:rsidRPr="00443007">
              <w:rPr>
                <w:rFonts w:ascii="Arial" w:eastAsia="Arial Unicode MS" w:hAnsi="Arial" w:cs="Arial"/>
                <w:sz w:val="22"/>
                <w:szCs w:val="22"/>
              </w:rPr>
              <w:t>dlažba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4,6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Dětská skupina II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textilní podlaha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28,4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spacing w:line="-318" w:lineRule="auto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spacing w:line="-318" w:lineRule="auto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spacing w:line="-318" w:lineRule="auto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spacing w:line="-318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spacing w:line="-318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sociální zařízení Dětská skupina II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dlažba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6,2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spacing w:line="-318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spacing w:line="-318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spacing w:line="-318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spacing w:line="-318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spacing w:line="-318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Dětský koutek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podlaha textilní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8,3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Open </w:t>
            </w:r>
            <w:proofErr w:type="spellStart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space</w:t>
            </w:r>
            <w:proofErr w:type="spellEnd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podlaha textilní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184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Open </w:t>
            </w:r>
            <w:proofErr w:type="spellStart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Space</w:t>
            </w:r>
            <w:proofErr w:type="spellEnd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(keramická dlažba podlaha)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66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kanceláře  odd. </w:t>
            </w:r>
            <w:proofErr w:type="gramStart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obrany</w:t>
            </w:r>
            <w:proofErr w:type="gramEnd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podlaha textilní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73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kanceláře  odd. </w:t>
            </w:r>
            <w:proofErr w:type="gramStart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obrany</w:t>
            </w:r>
            <w:proofErr w:type="gramEnd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podlaha PVC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52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proofErr w:type="spellStart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kanc</w:t>
            </w:r>
            <w:proofErr w:type="spellEnd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. </w:t>
            </w:r>
            <w:proofErr w:type="spellStart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sekr</w:t>
            </w:r>
            <w:proofErr w:type="spellEnd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. ministra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podlaha parkety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20,6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proofErr w:type="spellStart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kanc</w:t>
            </w:r>
            <w:proofErr w:type="spellEnd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. sekret. </w:t>
            </w:r>
            <w:proofErr w:type="gramStart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ministra</w:t>
            </w:r>
            <w:proofErr w:type="gramEnd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podlaha textilní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446,4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proofErr w:type="spellStart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lastRenderedPageBreak/>
              <w:t>kanc</w:t>
            </w:r>
            <w:proofErr w:type="spellEnd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. sekret. </w:t>
            </w:r>
            <w:proofErr w:type="gramStart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ministra</w:t>
            </w:r>
            <w:proofErr w:type="gramEnd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podlaha  PVC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6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proofErr w:type="spellStart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kanc</w:t>
            </w:r>
            <w:proofErr w:type="spellEnd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. sekret. </w:t>
            </w:r>
            <w:proofErr w:type="gramStart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ministra</w:t>
            </w:r>
            <w:proofErr w:type="gramEnd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podlaha  </w:t>
            </w:r>
            <w:proofErr w:type="spellStart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keram</w:t>
            </w:r>
            <w:proofErr w:type="spellEnd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.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d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lažba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   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35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2B7CD6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c</w:t>
            </w:r>
            <w:r w:rsidR="0046117B"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hodby 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="0046117B" w:rsidRPr="00443007">
              <w:rPr>
                <w:rFonts w:ascii="Arial" w:eastAsia="Arial Unicode MS" w:hAnsi="Arial" w:cs="Arial"/>
                <w:sz w:val="22"/>
                <w:szCs w:val="22"/>
              </w:rPr>
              <w:t>podlaha teracová dlažba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1 884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chodby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podlaha PVC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444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chodby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podlaha textilní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180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schodiště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teracová dlažba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144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schodiště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kámen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88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schodiště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mramor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140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sociální zařízení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keramická dlažba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357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2B7CD6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servery (</w:t>
            </w:r>
            <w:r w:rsidR="0046117B" w:rsidRPr="00443007">
              <w:rPr>
                <w:rFonts w:ascii="Arial" w:eastAsia="Arial Unicode MS" w:hAnsi="Arial" w:cs="Arial"/>
                <w:sz w:val="22"/>
                <w:szCs w:val="22"/>
              </w:rPr>
              <w:t>podlaha textilní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17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2B7CD6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servery (</w:t>
            </w:r>
            <w:r w:rsidR="0046117B" w:rsidRPr="00443007">
              <w:rPr>
                <w:rFonts w:ascii="Arial" w:eastAsia="Arial Unicode MS" w:hAnsi="Arial" w:cs="Arial"/>
                <w:sz w:val="22"/>
                <w:szCs w:val="22"/>
              </w:rPr>
              <w:t>podlaha PVC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113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2B7CD6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fitcentrum (</w:t>
            </w:r>
            <w:r w:rsidR="0046117B" w:rsidRPr="00443007">
              <w:rPr>
                <w:rFonts w:ascii="Arial" w:eastAsia="Arial Unicode MS" w:hAnsi="Arial" w:cs="Arial"/>
                <w:sz w:val="22"/>
                <w:szCs w:val="22"/>
              </w:rPr>
              <w:t>podlaha textilní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61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192DFE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92DFE" w:rsidRPr="00443007" w:rsidRDefault="00192DFE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lastRenderedPageBreak/>
              <w:t>dvůr vč. vjezdu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92DFE" w:rsidRPr="00443007" w:rsidRDefault="00192DFE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400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92DFE" w:rsidRPr="00443007" w:rsidRDefault="00192DFE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52</w:t>
            </w:r>
          </w:p>
        </w:tc>
        <w:tc>
          <w:tcPr>
            <w:tcW w:w="537" w:type="pct"/>
            <w:vAlign w:val="center"/>
          </w:tcPr>
          <w:p w:rsidR="00192DFE" w:rsidRPr="00443007" w:rsidRDefault="00192DFE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192DFE" w:rsidRPr="00443007" w:rsidRDefault="00192DFE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192DFE" w:rsidRPr="00443007" w:rsidRDefault="00192DFE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192DFE" w:rsidRPr="00443007" w:rsidRDefault="00192DFE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192DFE" w:rsidRPr="00443007" w:rsidRDefault="00192DFE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192DFE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92DFE" w:rsidRPr="00443007" w:rsidRDefault="00192DFE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proofErr w:type="spellStart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masérna</w:t>
            </w:r>
            <w:proofErr w:type="spellEnd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, předsíně (podlaha PVC)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92DFE" w:rsidRPr="00443007" w:rsidRDefault="00192DFE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42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92DFE" w:rsidRPr="00443007" w:rsidRDefault="00192DFE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104</w:t>
            </w:r>
          </w:p>
        </w:tc>
        <w:tc>
          <w:tcPr>
            <w:tcW w:w="537" w:type="pct"/>
            <w:vAlign w:val="center"/>
          </w:tcPr>
          <w:p w:rsidR="00192DFE" w:rsidRPr="00443007" w:rsidRDefault="00192DFE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192DFE" w:rsidRPr="00443007" w:rsidRDefault="00192DFE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192DFE" w:rsidRPr="00443007" w:rsidRDefault="00192DFE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192DFE" w:rsidRPr="00443007" w:rsidRDefault="00192DFE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192DFE" w:rsidRPr="00443007" w:rsidRDefault="00192DFE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192DFE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92DFE" w:rsidRPr="00443007" w:rsidRDefault="00192DFE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soc. zařízení </w:t>
            </w:r>
            <w:proofErr w:type="spellStart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masérna</w:t>
            </w:r>
            <w:proofErr w:type="spellEnd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, fitcentrum (dlažba)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92DFE" w:rsidRPr="00443007" w:rsidRDefault="00192DFE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9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92DFE" w:rsidRPr="00443007" w:rsidRDefault="00192DFE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104</w:t>
            </w:r>
          </w:p>
        </w:tc>
        <w:tc>
          <w:tcPr>
            <w:tcW w:w="537" w:type="pct"/>
            <w:vAlign w:val="center"/>
          </w:tcPr>
          <w:p w:rsidR="00192DFE" w:rsidRPr="00443007" w:rsidRDefault="00192DFE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6" w:type="pct"/>
            <w:vAlign w:val="center"/>
          </w:tcPr>
          <w:p w:rsidR="00192DFE" w:rsidRPr="00443007" w:rsidRDefault="00192DFE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192DFE" w:rsidRPr="00443007" w:rsidRDefault="00192DFE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192DFE" w:rsidRPr="00443007" w:rsidRDefault="00192DFE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192DFE" w:rsidRPr="00443007" w:rsidRDefault="00192DFE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192DFE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92DFE" w:rsidRPr="00443007" w:rsidRDefault="00192DFE" w:rsidP="00443007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CELKEM OBJEKT </w:t>
            </w:r>
            <w:r w:rsidRPr="00443007">
              <w:rPr>
                <w:rFonts w:ascii="Arial" w:eastAsia="Arial Unicode MS" w:hAnsi="Arial" w:cs="Arial"/>
                <w:bCs/>
                <w:sz w:val="22"/>
                <w:szCs w:val="22"/>
              </w:rPr>
              <w:t>(první mezisoučet)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92DFE" w:rsidRPr="00443007" w:rsidRDefault="00192DFE" w:rsidP="00443007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10175,68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92DFE" w:rsidRPr="00443007" w:rsidRDefault="00192DFE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----</w:t>
            </w:r>
          </w:p>
        </w:tc>
        <w:tc>
          <w:tcPr>
            <w:tcW w:w="537" w:type="pct"/>
            <w:vAlign w:val="center"/>
          </w:tcPr>
          <w:p w:rsidR="00192DFE" w:rsidRPr="00443007" w:rsidRDefault="00192DFE" w:rsidP="00443007">
            <w:pPr>
              <w:spacing w:line="-567" w:lineRule="auto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86" w:type="pct"/>
            <w:vAlign w:val="center"/>
          </w:tcPr>
          <w:p w:rsidR="00192DFE" w:rsidRPr="00443007" w:rsidRDefault="00192DFE" w:rsidP="00443007">
            <w:pPr>
              <w:spacing w:line="-567" w:lineRule="auto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192DFE" w:rsidRPr="00443007" w:rsidRDefault="00192DFE" w:rsidP="00443007">
            <w:pPr>
              <w:spacing w:line="-567" w:lineRule="auto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192DFE" w:rsidRPr="00443007" w:rsidRDefault="00192DFE" w:rsidP="00443007">
            <w:pPr>
              <w:spacing w:line="-567" w:lineRule="auto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192DFE" w:rsidRPr="00443007" w:rsidRDefault="00192DFE" w:rsidP="00443007">
            <w:pPr>
              <w:spacing w:line="-567" w:lineRule="auto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</w:tr>
    </w:tbl>
    <w:p w:rsidR="0046117B" w:rsidRPr="00443007" w:rsidRDefault="0046117B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46117B" w:rsidRPr="00443007" w:rsidRDefault="0046117B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46117B" w:rsidRPr="00443007" w:rsidRDefault="0046117B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46117B" w:rsidRPr="00443007" w:rsidRDefault="0046117B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46117B" w:rsidRPr="00443007" w:rsidRDefault="0046117B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46117B" w:rsidRPr="00443007" w:rsidRDefault="0046117B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9"/>
        <w:gridCol w:w="1436"/>
        <w:gridCol w:w="1148"/>
        <w:gridCol w:w="1484"/>
        <w:gridCol w:w="1659"/>
        <w:gridCol w:w="1755"/>
        <w:gridCol w:w="1277"/>
        <w:gridCol w:w="1755"/>
      </w:tblGrid>
      <w:tr w:rsidR="008A0111" w:rsidRPr="00443007" w:rsidTr="00443007">
        <w:trPr>
          <w:trHeight w:val="596"/>
        </w:trPr>
        <w:tc>
          <w:tcPr>
            <w:tcW w:w="0" w:type="auto"/>
            <w:shd w:val="clear" w:color="auto" w:fill="C6D9F1" w:themeFill="tex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55286" w:rsidRPr="00443007" w:rsidRDefault="001307A2" w:rsidP="00443007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Nabídková cena za denní službu</w:t>
            </w:r>
          </w:p>
        </w:tc>
        <w:tc>
          <w:tcPr>
            <w:tcW w:w="0" w:type="auto"/>
            <w:shd w:val="clear" w:color="auto" w:fill="C6D9F1" w:themeFill="tex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55286" w:rsidRPr="00443007" w:rsidRDefault="00855286" w:rsidP="00443007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Hodin/týden</w:t>
            </w:r>
          </w:p>
        </w:tc>
        <w:tc>
          <w:tcPr>
            <w:tcW w:w="0" w:type="auto"/>
            <w:shd w:val="clear" w:color="auto" w:fill="C6D9F1" w:themeFill="tex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55286" w:rsidRPr="00443007" w:rsidRDefault="00855286" w:rsidP="00443007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Počet týdnů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855286" w:rsidRPr="00443007" w:rsidRDefault="00855286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Cena za 1 měsíc</w:t>
            </w:r>
          </w:p>
          <w:p w:rsidR="00855286" w:rsidRPr="00443007" w:rsidRDefault="008A0111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 Kč </w:t>
            </w:r>
            <w:r w:rsidR="00855286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855286" w:rsidRPr="00443007" w:rsidRDefault="00855286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Cena za 1 rok</w:t>
            </w:r>
            <w:r w:rsidR="008A0111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 v Kč</w:t>
            </w:r>
          </w:p>
          <w:p w:rsidR="00855286" w:rsidRPr="00443007" w:rsidRDefault="00855286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855286" w:rsidRPr="00443007" w:rsidRDefault="00855286" w:rsidP="00443007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Cena za 4 roky</w:t>
            </w:r>
            <w:r w:rsidR="008A0111"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v Kč</w:t>
            </w:r>
          </w:p>
          <w:p w:rsidR="00855286" w:rsidRPr="00443007" w:rsidRDefault="00855286" w:rsidP="00443007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bez DPH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8A0111" w:rsidRPr="00443007" w:rsidRDefault="00855286" w:rsidP="00443007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Výše DPH</w:t>
            </w:r>
            <w:r w:rsidR="008A0111"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</w:t>
            </w:r>
          </w:p>
          <w:p w:rsidR="00855286" w:rsidRPr="00443007" w:rsidRDefault="008A0111" w:rsidP="00443007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v Kč</w:t>
            </w:r>
            <w:r w:rsidR="00855286"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za 4 roky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8A0111" w:rsidRPr="00443007" w:rsidRDefault="00855286" w:rsidP="00443007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Cena za 4 roky </w:t>
            </w:r>
            <w:r w:rsidR="008A0111"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v Kč </w:t>
            </w:r>
          </w:p>
          <w:p w:rsidR="00855286" w:rsidRPr="00443007" w:rsidRDefault="00855286" w:rsidP="00443007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vč. DPH</w:t>
            </w:r>
          </w:p>
        </w:tc>
      </w:tr>
      <w:tr w:rsidR="008A0111" w:rsidRPr="00443007" w:rsidTr="00443007">
        <w:trPr>
          <w:trHeight w:val="850"/>
        </w:trPr>
        <w:tc>
          <w:tcPr>
            <w:tcW w:w="0" w:type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307A2" w:rsidRPr="00443007" w:rsidRDefault="001307A2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denní služba (2 pracovníci - 40 hod/týden) </w:t>
            </w:r>
          </w:p>
        </w:tc>
        <w:tc>
          <w:tcPr>
            <w:tcW w:w="0" w:type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307A2" w:rsidRPr="00443007" w:rsidRDefault="001307A2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80 hodin/týden</w:t>
            </w:r>
          </w:p>
        </w:tc>
        <w:tc>
          <w:tcPr>
            <w:tcW w:w="0" w:type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307A2" w:rsidRPr="00443007" w:rsidRDefault="001307A2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52</w:t>
            </w:r>
          </w:p>
        </w:tc>
        <w:tc>
          <w:tcPr>
            <w:tcW w:w="0" w:type="auto"/>
            <w:vAlign w:val="center"/>
          </w:tcPr>
          <w:p w:rsidR="001307A2" w:rsidRPr="00443007" w:rsidRDefault="001307A2" w:rsidP="00443007">
            <w:pPr>
              <w:spacing w:line="149" w:lineRule="atLeast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1307A2" w:rsidRPr="00443007" w:rsidRDefault="001307A2" w:rsidP="00443007">
            <w:pPr>
              <w:spacing w:line="149" w:lineRule="atLeast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1307A2" w:rsidRPr="00443007" w:rsidRDefault="001307A2" w:rsidP="00443007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1307A2" w:rsidRPr="00443007" w:rsidRDefault="001307A2" w:rsidP="00443007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1307A2" w:rsidRPr="00443007" w:rsidRDefault="001307A2" w:rsidP="00443007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</w:tr>
    </w:tbl>
    <w:p w:rsidR="002B7CD6" w:rsidRPr="00443007" w:rsidRDefault="002B7CD6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2B7CD6" w:rsidRPr="00443007" w:rsidRDefault="002B7CD6" w:rsidP="002B7CD6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2B7CD6" w:rsidRPr="00443007" w:rsidRDefault="002B7CD6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46117B" w:rsidRPr="00443007" w:rsidRDefault="0046117B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D4127E" w:rsidRPr="00443007" w:rsidRDefault="00D4127E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D4127E" w:rsidRPr="00443007" w:rsidRDefault="00D4127E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D4127E" w:rsidRPr="00443007" w:rsidRDefault="00D4127E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D4127E" w:rsidRPr="00443007" w:rsidRDefault="00D4127E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D4127E" w:rsidRPr="00443007" w:rsidRDefault="00D4127E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D4127E" w:rsidRPr="00443007" w:rsidRDefault="00D4127E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D4127E" w:rsidRPr="00443007" w:rsidRDefault="00D4127E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D4127E" w:rsidRPr="00443007" w:rsidRDefault="00D4127E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46117B" w:rsidRPr="00443007" w:rsidRDefault="0046117B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46117B" w:rsidRPr="00443007" w:rsidRDefault="0046117B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5"/>
        <w:gridCol w:w="1583"/>
        <w:gridCol w:w="1061"/>
        <w:gridCol w:w="1360"/>
        <w:gridCol w:w="1666"/>
        <w:gridCol w:w="1666"/>
        <w:gridCol w:w="1461"/>
        <w:gridCol w:w="1641"/>
      </w:tblGrid>
      <w:tr w:rsidR="0046117B" w:rsidRPr="00443007" w:rsidTr="00443007">
        <w:trPr>
          <w:trHeight w:val="619"/>
        </w:trPr>
        <w:tc>
          <w:tcPr>
            <w:tcW w:w="1278" w:type="pct"/>
            <w:shd w:val="clear" w:color="auto" w:fill="C6D9F1" w:themeFill="tex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Speciální úklid</w:t>
            </w:r>
          </w:p>
        </w:tc>
        <w:tc>
          <w:tcPr>
            <w:tcW w:w="564" w:type="pct"/>
            <w:shd w:val="clear" w:color="auto" w:fill="C6D9F1" w:themeFill="tex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Počet ks /</w:t>
            </w:r>
          </w:p>
          <w:p w:rsidR="0046117B" w:rsidRPr="00443007" w:rsidRDefault="00675CF9" w:rsidP="00443007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V</w:t>
            </w:r>
            <w:r w:rsidR="0046117B"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ýměra</w:t>
            </w: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</w:t>
            </w:r>
            <w:r w:rsidR="0046117B"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v</w:t>
            </w: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 m²</w:t>
            </w:r>
          </w:p>
        </w:tc>
        <w:tc>
          <w:tcPr>
            <w:tcW w:w="378" w:type="pct"/>
            <w:shd w:val="clear" w:color="auto" w:fill="C6D9F1" w:themeFill="tex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Počet úkonů za 1 rok</w:t>
            </w:r>
          </w:p>
        </w:tc>
        <w:tc>
          <w:tcPr>
            <w:tcW w:w="485" w:type="pct"/>
            <w:shd w:val="clear" w:color="auto" w:fill="C6D9F1" w:themeFill="text2" w:themeFillTint="33"/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Cena za 1 úkon</w:t>
            </w:r>
          </w:p>
          <w:p w:rsidR="0046117B" w:rsidRPr="00443007" w:rsidRDefault="00B43224" w:rsidP="00443007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 Kč </w:t>
            </w:r>
            <w:r w:rsidR="0046117B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594" w:type="pct"/>
            <w:shd w:val="clear" w:color="auto" w:fill="C6D9F1" w:themeFill="text2" w:themeFillTint="33"/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Cena za všechny úkony / 1 rok</w:t>
            </w:r>
          </w:p>
          <w:p w:rsidR="00B43224" w:rsidRPr="00443007" w:rsidRDefault="00B43224" w:rsidP="00443007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 Kč </w:t>
            </w:r>
          </w:p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bez DPH </w:t>
            </w:r>
          </w:p>
        </w:tc>
        <w:tc>
          <w:tcPr>
            <w:tcW w:w="594" w:type="pct"/>
            <w:shd w:val="clear" w:color="auto" w:fill="C6D9F1" w:themeFill="text2" w:themeFillTint="33"/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Cena za všechny</w:t>
            </w: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br/>
              <w:t>úkony / 4 roky</w:t>
            </w:r>
          </w:p>
          <w:p w:rsidR="0046117B" w:rsidRPr="00443007" w:rsidRDefault="00B43224" w:rsidP="00443007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 Kč </w:t>
            </w:r>
            <w:r w:rsidR="0046117B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521" w:type="pct"/>
            <w:shd w:val="clear" w:color="auto" w:fill="C6D9F1" w:themeFill="text2" w:themeFillTint="33"/>
            <w:vAlign w:val="center"/>
          </w:tcPr>
          <w:p w:rsidR="00B43224" w:rsidRPr="00443007" w:rsidRDefault="00675CF9" w:rsidP="00443007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Výše DPH </w:t>
            </w:r>
            <w:r w:rsidR="00B43224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 Kč </w:t>
            </w:r>
          </w:p>
          <w:p w:rsidR="0046117B" w:rsidRPr="00443007" w:rsidRDefault="00675CF9" w:rsidP="00443007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za 4 roky</w:t>
            </w:r>
          </w:p>
        </w:tc>
        <w:tc>
          <w:tcPr>
            <w:tcW w:w="585" w:type="pct"/>
            <w:shd w:val="clear" w:color="auto" w:fill="C6D9F1" w:themeFill="text2" w:themeFillTint="33"/>
            <w:vAlign w:val="center"/>
          </w:tcPr>
          <w:p w:rsidR="00B43224" w:rsidRPr="00443007" w:rsidRDefault="00675CF9" w:rsidP="00443007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Cena za všechny úkony /4 roky</w:t>
            </w:r>
            <w:r w:rsidR="00B43224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 v Kč</w:t>
            </w: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46117B" w:rsidRPr="00443007" w:rsidRDefault="00675CF9" w:rsidP="00443007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vč. DPH</w:t>
            </w:r>
          </w:p>
        </w:tc>
      </w:tr>
      <w:tr w:rsidR="0046117B" w:rsidRPr="00443007" w:rsidTr="00443007">
        <w:trPr>
          <w:trHeight w:val="624"/>
        </w:trPr>
        <w:tc>
          <w:tcPr>
            <w:tcW w:w="12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voskování teracových podlah</w:t>
            </w:r>
            <w:r w:rsidR="00247603"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metalickým protiskluzovým voskem</w:t>
            </w:r>
          </w:p>
        </w:tc>
        <w:tc>
          <w:tcPr>
            <w:tcW w:w="564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1 884</w:t>
            </w: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</w:t>
            </w:r>
            <w:r w:rsidR="00675CF9" w:rsidRPr="00443007">
              <w:rPr>
                <w:rFonts w:ascii="Arial" w:eastAsia="Arial Unicode MS" w:hAnsi="Arial" w:cs="Arial"/>
                <w:sz w:val="22"/>
                <w:szCs w:val="22"/>
              </w:rPr>
              <w:t>m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²</w:t>
            </w:r>
          </w:p>
        </w:tc>
        <w:tc>
          <w:tcPr>
            <w:tcW w:w="3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</w:t>
            </w:r>
          </w:p>
        </w:tc>
        <w:tc>
          <w:tcPr>
            <w:tcW w:w="4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21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24"/>
        </w:trPr>
        <w:tc>
          <w:tcPr>
            <w:tcW w:w="12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koberce </w:t>
            </w:r>
            <w:r w:rsidR="003E2175" w:rsidRPr="00443007">
              <w:rPr>
                <w:rFonts w:ascii="Arial" w:eastAsia="Arial Unicode MS" w:hAnsi="Arial" w:cs="Arial"/>
                <w:sz w:val="22"/>
                <w:szCs w:val="22"/>
              </w:rPr>
              <w:t>–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192DFE" w:rsidRPr="00443007">
              <w:rPr>
                <w:rFonts w:ascii="Arial" w:eastAsia="Arial Unicode MS" w:hAnsi="Arial" w:cs="Arial"/>
                <w:sz w:val="22"/>
                <w:szCs w:val="22"/>
              </w:rPr>
              <w:t>čištění</w:t>
            </w:r>
            <w:r w:rsidR="003E2175"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mokrou cestou</w:t>
            </w:r>
          </w:p>
        </w:tc>
        <w:tc>
          <w:tcPr>
            <w:tcW w:w="564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5 303,37</w:t>
            </w:r>
            <w:r w:rsidR="00675CF9"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m²</w:t>
            </w:r>
          </w:p>
        </w:tc>
        <w:tc>
          <w:tcPr>
            <w:tcW w:w="3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</w:t>
            </w:r>
          </w:p>
        </w:tc>
        <w:tc>
          <w:tcPr>
            <w:tcW w:w="4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21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24"/>
        </w:trPr>
        <w:tc>
          <w:tcPr>
            <w:tcW w:w="12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okna včetně rámů (k mytí x 4 strany skla – uveden stavební rozměr okna)</w:t>
            </w:r>
          </w:p>
        </w:tc>
        <w:tc>
          <w:tcPr>
            <w:tcW w:w="564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675CF9" w:rsidRPr="00443007" w:rsidRDefault="00675CF9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606 ks /</w:t>
            </w:r>
          </w:p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2 068</w:t>
            </w:r>
            <w:r w:rsidR="00675CF9"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m²</w:t>
            </w:r>
          </w:p>
        </w:tc>
        <w:tc>
          <w:tcPr>
            <w:tcW w:w="3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</w:t>
            </w:r>
          </w:p>
        </w:tc>
        <w:tc>
          <w:tcPr>
            <w:tcW w:w="4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21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247603" w:rsidRPr="00443007" w:rsidTr="00443007">
        <w:trPr>
          <w:trHeight w:val="624"/>
        </w:trPr>
        <w:tc>
          <w:tcPr>
            <w:tcW w:w="12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Praní záclon vč. svěšování a navěšování (dle ks. oken)</w:t>
            </w:r>
          </w:p>
        </w:tc>
        <w:tc>
          <w:tcPr>
            <w:tcW w:w="564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606 ks</w:t>
            </w:r>
          </w:p>
        </w:tc>
        <w:tc>
          <w:tcPr>
            <w:tcW w:w="3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</w:t>
            </w:r>
          </w:p>
        </w:tc>
        <w:tc>
          <w:tcPr>
            <w:tcW w:w="485" w:type="pct"/>
            <w:vAlign w:val="center"/>
          </w:tcPr>
          <w:p w:rsidR="00247603" w:rsidRPr="00443007" w:rsidRDefault="00247603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247603" w:rsidRPr="00443007" w:rsidRDefault="00247603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247603" w:rsidRPr="00443007" w:rsidRDefault="00247603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21" w:type="pct"/>
            <w:vAlign w:val="center"/>
          </w:tcPr>
          <w:p w:rsidR="00247603" w:rsidRPr="00443007" w:rsidRDefault="00247603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5" w:type="pct"/>
            <w:vAlign w:val="center"/>
          </w:tcPr>
          <w:p w:rsidR="00247603" w:rsidRPr="00443007" w:rsidRDefault="00247603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24"/>
        </w:trPr>
        <w:tc>
          <w:tcPr>
            <w:tcW w:w="12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dveře </w:t>
            </w:r>
            <w:r w:rsidR="00D4127E"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- </w:t>
            </w:r>
            <w:r w:rsidR="003E2175" w:rsidRPr="00443007">
              <w:rPr>
                <w:rFonts w:ascii="Arial" w:eastAsia="Arial Unicode MS" w:hAnsi="Arial" w:cs="Arial"/>
                <w:sz w:val="22"/>
                <w:szCs w:val="22"/>
              </w:rPr>
              <w:t>mytí</w:t>
            </w:r>
          </w:p>
        </w:tc>
        <w:tc>
          <w:tcPr>
            <w:tcW w:w="564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675CF9" w:rsidRPr="00443007" w:rsidRDefault="00675CF9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780 ks /</w:t>
            </w:r>
          </w:p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1 650</w:t>
            </w:r>
            <w:r w:rsidR="00675CF9"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m²</w:t>
            </w:r>
          </w:p>
        </w:tc>
        <w:tc>
          <w:tcPr>
            <w:tcW w:w="3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12</w:t>
            </w:r>
          </w:p>
        </w:tc>
        <w:tc>
          <w:tcPr>
            <w:tcW w:w="4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21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24"/>
        </w:trPr>
        <w:tc>
          <w:tcPr>
            <w:tcW w:w="12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strojní čištění chodeb </w:t>
            </w:r>
          </w:p>
        </w:tc>
        <w:tc>
          <w:tcPr>
            <w:tcW w:w="564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675CF9" w:rsidRPr="00443007" w:rsidRDefault="00675CF9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2 328</w:t>
            </w:r>
            <w:r w:rsidR="00675CF9"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m²</w:t>
            </w:r>
          </w:p>
        </w:tc>
        <w:tc>
          <w:tcPr>
            <w:tcW w:w="3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52</w:t>
            </w:r>
          </w:p>
        </w:tc>
        <w:tc>
          <w:tcPr>
            <w:tcW w:w="4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21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24"/>
        </w:trPr>
        <w:tc>
          <w:tcPr>
            <w:tcW w:w="12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č</w:t>
            </w:r>
            <w:r w:rsidR="00134311" w:rsidRPr="00443007">
              <w:rPr>
                <w:rFonts w:ascii="Arial" w:eastAsia="Arial Unicode MS" w:hAnsi="Arial" w:cs="Arial"/>
                <w:sz w:val="22"/>
                <w:szCs w:val="22"/>
              </w:rPr>
              <w:t>alouněné židle jednací</w:t>
            </w:r>
            <w:r w:rsidR="003E2175"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192DFE" w:rsidRPr="00443007">
              <w:rPr>
                <w:rFonts w:ascii="Arial" w:eastAsia="Arial Unicode MS" w:hAnsi="Arial" w:cs="Arial"/>
                <w:sz w:val="22"/>
                <w:szCs w:val="22"/>
              </w:rPr>
              <w:t>– čištění</w:t>
            </w:r>
            <w:r w:rsidR="003E2175"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mokrou cestou</w:t>
            </w:r>
          </w:p>
        </w:tc>
        <w:tc>
          <w:tcPr>
            <w:tcW w:w="564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675CF9" w:rsidP="00443007">
            <w:pPr>
              <w:spacing w:line="-335" w:lineRule="aut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480 ks</w:t>
            </w:r>
          </w:p>
        </w:tc>
        <w:tc>
          <w:tcPr>
            <w:tcW w:w="3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spacing w:line="-335" w:lineRule="aut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</w:t>
            </w:r>
          </w:p>
        </w:tc>
        <w:tc>
          <w:tcPr>
            <w:tcW w:w="4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21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24"/>
        </w:trPr>
        <w:tc>
          <w:tcPr>
            <w:tcW w:w="12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čalouněné židle otočné </w:t>
            </w:r>
            <w:r w:rsidR="003E2175" w:rsidRPr="00443007">
              <w:rPr>
                <w:rFonts w:ascii="Arial" w:eastAsia="Arial Unicode MS" w:hAnsi="Arial" w:cs="Arial"/>
                <w:sz w:val="22"/>
                <w:szCs w:val="22"/>
              </w:rPr>
              <w:t>–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192DFE" w:rsidRPr="00443007">
              <w:rPr>
                <w:rFonts w:ascii="Arial" w:eastAsia="Arial Unicode MS" w:hAnsi="Arial" w:cs="Arial"/>
                <w:sz w:val="22"/>
                <w:szCs w:val="22"/>
              </w:rPr>
              <w:t>čištění</w:t>
            </w:r>
            <w:r w:rsidR="003E2175"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mokrou cestou</w:t>
            </w:r>
          </w:p>
        </w:tc>
        <w:tc>
          <w:tcPr>
            <w:tcW w:w="564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675CF9" w:rsidP="00443007">
            <w:pPr>
              <w:spacing w:line="-335" w:lineRule="aut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410 ks</w:t>
            </w:r>
          </w:p>
        </w:tc>
        <w:tc>
          <w:tcPr>
            <w:tcW w:w="3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spacing w:line="-335" w:lineRule="aut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</w:t>
            </w:r>
          </w:p>
        </w:tc>
        <w:tc>
          <w:tcPr>
            <w:tcW w:w="4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21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24"/>
        </w:trPr>
        <w:tc>
          <w:tcPr>
            <w:tcW w:w="12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čalouněná křesla </w:t>
            </w:r>
            <w:r w:rsidR="003E2175" w:rsidRPr="00443007">
              <w:rPr>
                <w:rFonts w:ascii="Arial" w:eastAsia="Arial Unicode MS" w:hAnsi="Arial" w:cs="Arial"/>
                <w:sz w:val="22"/>
                <w:szCs w:val="22"/>
              </w:rPr>
              <w:t>–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192DFE" w:rsidRPr="00443007">
              <w:rPr>
                <w:rFonts w:ascii="Arial" w:eastAsia="Arial Unicode MS" w:hAnsi="Arial" w:cs="Arial"/>
                <w:sz w:val="22"/>
                <w:szCs w:val="22"/>
              </w:rPr>
              <w:t>čištění</w:t>
            </w:r>
            <w:r w:rsidR="003E2175"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mokrou cestou</w:t>
            </w:r>
          </w:p>
        </w:tc>
        <w:tc>
          <w:tcPr>
            <w:tcW w:w="564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675CF9" w:rsidP="00443007">
            <w:pPr>
              <w:spacing w:line="-335" w:lineRule="aut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180 ks</w:t>
            </w:r>
          </w:p>
        </w:tc>
        <w:tc>
          <w:tcPr>
            <w:tcW w:w="3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spacing w:line="-335" w:lineRule="aut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</w:t>
            </w:r>
          </w:p>
        </w:tc>
        <w:tc>
          <w:tcPr>
            <w:tcW w:w="4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21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24"/>
        </w:trPr>
        <w:tc>
          <w:tcPr>
            <w:tcW w:w="12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čalouněné sedačky </w:t>
            </w:r>
            <w:r w:rsidR="003E2175" w:rsidRPr="00443007">
              <w:rPr>
                <w:rFonts w:ascii="Arial" w:eastAsia="Arial Unicode MS" w:hAnsi="Arial" w:cs="Arial"/>
                <w:sz w:val="22"/>
                <w:szCs w:val="22"/>
              </w:rPr>
              <w:t>–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192DFE" w:rsidRPr="00443007">
              <w:rPr>
                <w:rFonts w:ascii="Arial" w:eastAsia="Arial Unicode MS" w:hAnsi="Arial" w:cs="Arial"/>
                <w:sz w:val="22"/>
                <w:szCs w:val="22"/>
              </w:rPr>
              <w:t>čištění</w:t>
            </w:r>
            <w:r w:rsidR="003E2175"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mokrou cestou</w:t>
            </w:r>
          </w:p>
        </w:tc>
        <w:tc>
          <w:tcPr>
            <w:tcW w:w="564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675CF9" w:rsidP="00443007">
            <w:pPr>
              <w:spacing w:line="-335" w:lineRule="aut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18 ks</w:t>
            </w:r>
          </w:p>
        </w:tc>
        <w:tc>
          <w:tcPr>
            <w:tcW w:w="3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spacing w:line="-335" w:lineRule="aut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</w:t>
            </w:r>
          </w:p>
        </w:tc>
        <w:tc>
          <w:tcPr>
            <w:tcW w:w="4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21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24"/>
        </w:trPr>
        <w:tc>
          <w:tcPr>
            <w:tcW w:w="12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675CF9" w:rsidRPr="00443007" w:rsidRDefault="0046117B" w:rsidP="00443007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CELKEM OBJEKT </w:t>
            </w:r>
          </w:p>
          <w:p w:rsidR="0046117B" w:rsidRPr="00443007" w:rsidRDefault="0046117B" w:rsidP="00443007">
            <w:pPr>
              <w:rPr>
                <w:rFonts w:ascii="Arial" w:eastAsia="Arial Unicode MS" w:hAnsi="Arial" w:cs="Arial"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Cs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druhý mezisoučet)</w:t>
            </w:r>
          </w:p>
        </w:tc>
        <w:tc>
          <w:tcPr>
            <w:tcW w:w="564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21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</w:tbl>
    <w:p w:rsidR="0046117B" w:rsidRPr="00443007" w:rsidRDefault="0046117B" w:rsidP="0046117B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247603" w:rsidRPr="00443007" w:rsidRDefault="00247603" w:rsidP="0046117B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3"/>
        <w:gridCol w:w="1649"/>
        <w:gridCol w:w="1747"/>
        <w:gridCol w:w="1747"/>
        <w:gridCol w:w="2140"/>
        <w:gridCol w:w="2137"/>
      </w:tblGrid>
      <w:tr w:rsidR="00247603" w:rsidRPr="00443007" w:rsidTr="001307A2">
        <w:trPr>
          <w:trHeight w:val="300"/>
        </w:trPr>
        <w:tc>
          <w:tcPr>
            <w:tcW w:w="1641" w:type="pct"/>
            <w:shd w:val="clear" w:color="auto" w:fill="C6D9F1" w:themeFill="tex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1307A2" w:rsidP="001307A2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Nabídková cena za úklid</w:t>
            </w:r>
          </w:p>
        </w:tc>
        <w:tc>
          <w:tcPr>
            <w:tcW w:w="588" w:type="pct"/>
            <w:shd w:val="clear" w:color="auto" w:fill="C6D9F1" w:themeFill="tex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247603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Cena za 1 měsíc</w:t>
            </w:r>
          </w:p>
          <w:p w:rsidR="00247603" w:rsidRPr="00443007" w:rsidRDefault="00247603" w:rsidP="00247603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623" w:type="pct"/>
            <w:shd w:val="clear" w:color="auto" w:fill="C6D9F1" w:themeFill="tex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247603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Cena za 1 rok</w:t>
            </w:r>
          </w:p>
          <w:p w:rsidR="000D625F" w:rsidRPr="00443007" w:rsidRDefault="000D625F" w:rsidP="00247603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 Kč </w:t>
            </w:r>
          </w:p>
          <w:p w:rsidR="00247603" w:rsidRPr="00443007" w:rsidRDefault="00247603" w:rsidP="00247603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623" w:type="pct"/>
            <w:shd w:val="clear" w:color="auto" w:fill="C6D9F1" w:themeFill="text2" w:themeFillTint="33"/>
            <w:vAlign w:val="center"/>
          </w:tcPr>
          <w:p w:rsidR="00247603" w:rsidRPr="00443007" w:rsidRDefault="00247603" w:rsidP="00247603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Cena za 4 roky</w:t>
            </w:r>
          </w:p>
          <w:p w:rsidR="000D625F" w:rsidRPr="00443007" w:rsidRDefault="000D625F" w:rsidP="00247603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 Kč </w:t>
            </w:r>
          </w:p>
          <w:p w:rsidR="00247603" w:rsidRPr="00443007" w:rsidRDefault="00247603" w:rsidP="00247603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763" w:type="pct"/>
            <w:shd w:val="clear" w:color="auto" w:fill="C6D9F1" w:themeFill="text2" w:themeFillTint="33"/>
            <w:vAlign w:val="center"/>
          </w:tcPr>
          <w:p w:rsidR="000D625F" w:rsidRPr="00443007" w:rsidRDefault="00247603" w:rsidP="00247603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Výše DPH</w:t>
            </w:r>
            <w:r w:rsidR="000D625F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 v Kč</w:t>
            </w: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247603" w:rsidRPr="00443007" w:rsidRDefault="00247603" w:rsidP="00247603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za 4 roky</w:t>
            </w:r>
          </w:p>
        </w:tc>
        <w:tc>
          <w:tcPr>
            <w:tcW w:w="762" w:type="pct"/>
            <w:shd w:val="clear" w:color="auto" w:fill="C6D9F1" w:themeFill="text2" w:themeFillTint="33"/>
            <w:vAlign w:val="center"/>
          </w:tcPr>
          <w:p w:rsidR="000D625F" w:rsidRPr="00443007" w:rsidRDefault="00247603" w:rsidP="00247603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Cena za 4 roky </w:t>
            </w:r>
          </w:p>
          <w:p w:rsidR="000D625F" w:rsidRPr="00443007" w:rsidRDefault="000D625F" w:rsidP="00247603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 Kč </w:t>
            </w:r>
          </w:p>
          <w:p w:rsidR="00247603" w:rsidRPr="00443007" w:rsidRDefault="00247603" w:rsidP="00247603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vč. DPH</w:t>
            </w:r>
          </w:p>
        </w:tc>
      </w:tr>
      <w:tr w:rsidR="00247603" w:rsidRPr="00443007" w:rsidTr="00247603">
        <w:trPr>
          <w:trHeight w:val="694"/>
        </w:trPr>
        <w:tc>
          <w:tcPr>
            <w:tcW w:w="1641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247603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Cena celkem za běžný úklid </w:t>
            </w:r>
          </w:p>
        </w:tc>
        <w:tc>
          <w:tcPr>
            <w:tcW w:w="58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247603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2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247603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23" w:type="pct"/>
            <w:vAlign w:val="center"/>
          </w:tcPr>
          <w:p w:rsidR="00247603" w:rsidRPr="00443007" w:rsidRDefault="00247603" w:rsidP="00247603">
            <w:pPr>
              <w:spacing w:line="-335" w:lineRule="aut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63" w:type="pct"/>
            <w:vAlign w:val="center"/>
          </w:tcPr>
          <w:p w:rsidR="00247603" w:rsidRPr="00443007" w:rsidRDefault="00247603" w:rsidP="00247603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62" w:type="pct"/>
            <w:vAlign w:val="center"/>
          </w:tcPr>
          <w:p w:rsidR="00247603" w:rsidRPr="00443007" w:rsidRDefault="00247603" w:rsidP="00247603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247603" w:rsidRPr="00443007" w:rsidTr="00247603">
        <w:trPr>
          <w:trHeight w:val="671"/>
        </w:trPr>
        <w:tc>
          <w:tcPr>
            <w:tcW w:w="1641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247603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Cena celkem za speciální úklid </w:t>
            </w:r>
          </w:p>
        </w:tc>
        <w:tc>
          <w:tcPr>
            <w:tcW w:w="58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247603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2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247603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23" w:type="pct"/>
            <w:vAlign w:val="center"/>
          </w:tcPr>
          <w:p w:rsidR="00247603" w:rsidRPr="00443007" w:rsidRDefault="00247603" w:rsidP="00247603">
            <w:pPr>
              <w:spacing w:line="-335" w:lineRule="aut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63" w:type="pct"/>
            <w:vAlign w:val="center"/>
          </w:tcPr>
          <w:p w:rsidR="00247603" w:rsidRPr="00443007" w:rsidRDefault="00247603" w:rsidP="00247603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62" w:type="pct"/>
            <w:vAlign w:val="center"/>
          </w:tcPr>
          <w:p w:rsidR="00247603" w:rsidRPr="00443007" w:rsidRDefault="00247603" w:rsidP="00247603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247603" w:rsidRPr="00443007" w:rsidTr="00247603">
        <w:trPr>
          <w:trHeight w:val="664"/>
        </w:trPr>
        <w:tc>
          <w:tcPr>
            <w:tcW w:w="1641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247603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Denní služba – cena za 4 roky bez DPH</w:t>
            </w:r>
          </w:p>
        </w:tc>
        <w:tc>
          <w:tcPr>
            <w:tcW w:w="58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247603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2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247603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23" w:type="pct"/>
            <w:vAlign w:val="center"/>
          </w:tcPr>
          <w:p w:rsidR="00247603" w:rsidRPr="00443007" w:rsidRDefault="00247603" w:rsidP="00247603">
            <w:pPr>
              <w:spacing w:line="-335" w:lineRule="aut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63" w:type="pct"/>
            <w:vAlign w:val="center"/>
          </w:tcPr>
          <w:p w:rsidR="00247603" w:rsidRPr="00443007" w:rsidRDefault="00247603" w:rsidP="00247603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62" w:type="pct"/>
            <w:vAlign w:val="center"/>
          </w:tcPr>
          <w:p w:rsidR="00247603" w:rsidRPr="00443007" w:rsidRDefault="00247603" w:rsidP="00247603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247603" w:rsidRPr="00443007" w:rsidTr="003E2175">
        <w:trPr>
          <w:trHeight w:val="925"/>
        </w:trPr>
        <w:tc>
          <w:tcPr>
            <w:tcW w:w="1641" w:type="pct"/>
            <w:shd w:val="clear" w:color="auto" w:fill="EEECE1" w:themeFill="background2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247603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588" w:type="pct"/>
            <w:shd w:val="clear" w:color="auto" w:fill="EEECE1" w:themeFill="background2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247603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23" w:type="pct"/>
            <w:shd w:val="clear" w:color="auto" w:fill="EEECE1" w:themeFill="background2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247603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23" w:type="pct"/>
            <w:shd w:val="clear" w:color="auto" w:fill="EEECE1" w:themeFill="background2"/>
            <w:vAlign w:val="center"/>
          </w:tcPr>
          <w:p w:rsidR="00247603" w:rsidRPr="00443007" w:rsidRDefault="00247603" w:rsidP="00247603">
            <w:pPr>
              <w:spacing w:line="-335" w:lineRule="aut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63" w:type="pct"/>
            <w:shd w:val="clear" w:color="auto" w:fill="EEECE1" w:themeFill="background2"/>
            <w:vAlign w:val="center"/>
          </w:tcPr>
          <w:p w:rsidR="00247603" w:rsidRPr="00443007" w:rsidRDefault="00247603" w:rsidP="00247603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62" w:type="pct"/>
            <w:shd w:val="clear" w:color="auto" w:fill="EEECE1" w:themeFill="background2"/>
            <w:vAlign w:val="center"/>
          </w:tcPr>
          <w:p w:rsidR="00247603" w:rsidRPr="00443007" w:rsidRDefault="00247603" w:rsidP="00247603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</w:tbl>
    <w:p w:rsidR="00675CF9" w:rsidRPr="00443007" w:rsidRDefault="00675CF9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675CF9" w:rsidRPr="00443007" w:rsidRDefault="00675CF9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675CF9" w:rsidRPr="00443007" w:rsidRDefault="00675CF9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247603" w:rsidRPr="00443007" w:rsidRDefault="00247603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247603" w:rsidRPr="00443007" w:rsidRDefault="00247603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31"/>
        <w:gridCol w:w="2199"/>
        <w:gridCol w:w="2852"/>
        <w:gridCol w:w="2841"/>
      </w:tblGrid>
      <w:tr w:rsidR="00247603" w:rsidRPr="00443007" w:rsidTr="00443007">
        <w:trPr>
          <w:trHeight w:val="680"/>
        </w:trPr>
        <w:tc>
          <w:tcPr>
            <w:tcW w:w="218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443007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 </w:t>
            </w:r>
            <w:r w:rsidR="003E2175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Nabídková cena za mimořádné úklidové práce</w:t>
            </w:r>
          </w:p>
        </w:tc>
        <w:tc>
          <w:tcPr>
            <w:tcW w:w="784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Cena za hodinu </w:t>
            </w:r>
          </w:p>
          <w:p w:rsidR="00247603" w:rsidRPr="00443007" w:rsidRDefault="003105E6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 Kč </w:t>
            </w:r>
            <w:r w:rsidR="00247603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1017" w:type="pct"/>
            <w:vAlign w:val="center"/>
          </w:tcPr>
          <w:p w:rsidR="00247603" w:rsidRPr="00443007" w:rsidRDefault="00247603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Výše DPH </w:t>
            </w:r>
            <w:r w:rsidR="003105E6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 Kč </w:t>
            </w: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za 1 hodinu</w:t>
            </w:r>
          </w:p>
        </w:tc>
        <w:tc>
          <w:tcPr>
            <w:tcW w:w="1013" w:type="pct"/>
            <w:vAlign w:val="center"/>
          </w:tcPr>
          <w:p w:rsidR="003105E6" w:rsidRPr="00443007" w:rsidRDefault="00247603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Cena za 1 hodinu </w:t>
            </w:r>
            <w:r w:rsidR="003105E6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v Kč</w:t>
            </w:r>
          </w:p>
          <w:p w:rsidR="00247603" w:rsidRPr="00443007" w:rsidRDefault="00247603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vč. DPH</w:t>
            </w:r>
          </w:p>
        </w:tc>
      </w:tr>
      <w:tr w:rsidR="00247603" w:rsidRPr="00443007" w:rsidTr="00443007">
        <w:trPr>
          <w:trHeight w:val="694"/>
        </w:trPr>
        <w:tc>
          <w:tcPr>
            <w:tcW w:w="2186" w:type="pct"/>
            <w:shd w:val="clear" w:color="auto" w:fill="EEECE1" w:themeFill="background2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3E2175" w:rsidP="00443007">
            <w:pPr>
              <w:rPr>
                <w:rFonts w:ascii="Arial" w:eastAsia="Arial Unicode MS" w:hAnsi="Arial" w:cs="Arial"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Cs/>
                <w:sz w:val="22"/>
                <w:szCs w:val="22"/>
              </w:rPr>
              <w:t>o</w:t>
            </w:r>
            <w:r w:rsidR="00134311" w:rsidRPr="00443007">
              <w:rPr>
                <w:rFonts w:ascii="Arial" w:eastAsia="Arial Unicode MS" w:hAnsi="Arial" w:cs="Arial"/>
                <w:bCs/>
                <w:sz w:val="22"/>
                <w:szCs w:val="22"/>
              </w:rPr>
              <w:t>dstranění následků h</w:t>
            </w:r>
            <w:r w:rsidR="00247603" w:rsidRPr="00443007">
              <w:rPr>
                <w:rFonts w:ascii="Arial" w:eastAsia="Arial Unicode MS" w:hAnsi="Arial" w:cs="Arial"/>
                <w:bCs/>
                <w:sz w:val="22"/>
                <w:szCs w:val="22"/>
              </w:rPr>
              <w:t>avárie, úklidové práce po stavební rekonstrukci, malířích apod.</w:t>
            </w:r>
          </w:p>
        </w:tc>
        <w:tc>
          <w:tcPr>
            <w:tcW w:w="784" w:type="pct"/>
            <w:shd w:val="clear" w:color="auto" w:fill="EEECE1" w:themeFill="background2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443007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7" w:type="pct"/>
            <w:shd w:val="clear" w:color="auto" w:fill="EEECE1" w:themeFill="background2"/>
            <w:vAlign w:val="center"/>
          </w:tcPr>
          <w:p w:rsidR="00247603" w:rsidRPr="00443007" w:rsidRDefault="00247603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013" w:type="pct"/>
            <w:shd w:val="clear" w:color="auto" w:fill="EEECE1" w:themeFill="background2"/>
            <w:vAlign w:val="center"/>
          </w:tcPr>
          <w:p w:rsidR="00247603" w:rsidRPr="00443007" w:rsidRDefault="00247603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</w:tbl>
    <w:p w:rsidR="00247603" w:rsidRDefault="00247603" w:rsidP="00BB23CC">
      <w:pPr>
        <w:pStyle w:val="xl34"/>
        <w:spacing w:before="0" w:beforeAutospacing="0" w:after="0" w:afterAutospacing="0"/>
        <w:rPr>
          <w:rFonts w:ascii="Times New Roman" w:eastAsia="Times New Roman" w:hAnsi="Times New Roman"/>
          <w:szCs w:val="24"/>
        </w:rPr>
      </w:pPr>
    </w:p>
    <w:p w:rsidR="00247603" w:rsidRPr="00BB23CC" w:rsidRDefault="00247603" w:rsidP="00BB23CC">
      <w:pPr>
        <w:pStyle w:val="xl34"/>
        <w:spacing w:before="0" w:beforeAutospacing="0" w:after="0" w:afterAutospacing="0"/>
        <w:rPr>
          <w:rFonts w:ascii="Times New Roman" w:eastAsia="Times New Roman" w:hAnsi="Times New Roman"/>
          <w:szCs w:val="24"/>
        </w:rPr>
      </w:pPr>
    </w:p>
    <w:sectPr w:rsidR="00247603" w:rsidRPr="00BB23CC" w:rsidSect="001E677D">
      <w:headerReference w:type="default" r:id="rId8"/>
      <w:pgSz w:w="16838" w:h="11906" w:orient="landscape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603" w:rsidRDefault="00247603" w:rsidP="001E677D">
      <w:r>
        <w:separator/>
      </w:r>
    </w:p>
  </w:endnote>
  <w:endnote w:type="continuationSeparator" w:id="0">
    <w:p w:rsidR="00247603" w:rsidRDefault="00247603" w:rsidP="001E677D">
      <w:r>
        <w:continuationSeparator/>
      </w:r>
    </w:p>
  </w:endnote>
  <w:endnote w:id="1">
    <w:p w:rsidR="007E0F15" w:rsidRPr="005C5F1A" w:rsidRDefault="007E0F15">
      <w:pPr>
        <w:pStyle w:val="Textvysvtlivek"/>
      </w:pPr>
      <w:r w:rsidRPr="005C5F1A">
        <w:rPr>
          <w:rStyle w:val="Odkaznavysvtlivky"/>
        </w:rPr>
        <w:endnoteRef/>
      </w:r>
      <w:r w:rsidRPr="005C5F1A">
        <w:t xml:space="preserve"> Počet úkonů se bude odvíjet od jednotlivých pracovních dnů v daném kalendářním roce. Pro účel</w:t>
      </w:r>
      <w:r w:rsidR="007C1660" w:rsidRPr="005C5F1A">
        <w:t>y hodnocení nabídek byl s</w:t>
      </w:r>
      <w:r w:rsidR="005C5F1A" w:rsidRPr="005C5F1A">
        <w:t>tanoven počet úkonů za rok uvedený v</w:t>
      </w:r>
      <w:r w:rsidR="005C5F1A">
        <w:t> </w:t>
      </w:r>
      <w:r w:rsidR="005C5F1A" w:rsidRPr="005C5F1A">
        <w:t>tabulce</w:t>
      </w:r>
      <w:r w:rsidR="005C5F1A">
        <w:t xml:space="preserve">. Uchazeč je povinen </w:t>
      </w:r>
      <w:proofErr w:type="spellStart"/>
      <w:r w:rsidR="005C5F1A">
        <w:t>nacenit</w:t>
      </w:r>
      <w:proofErr w:type="spellEnd"/>
      <w:r w:rsidR="005C5F1A">
        <w:t xml:space="preserve"> úkony uvedené v tabulce.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603" w:rsidRDefault="00247603" w:rsidP="001E677D">
      <w:r>
        <w:separator/>
      </w:r>
    </w:p>
  </w:footnote>
  <w:footnote w:type="continuationSeparator" w:id="0">
    <w:p w:rsidR="00247603" w:rsidRDefault="00247603" w:rsidP="001E6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603" w:rsidRPr="00021DE7" w:rsidRDefault="00247603" w:rsidP="00021DE7">
    <w:pPr>
      <w:pStyle w:val="Zhlav"/>
      <w:jc w:val="right"/>
      <w:rPr>
        <w:rFonts w:ascii="Arial" w:hAnsi="Arial" w:cs="Arial"/>
      </w:rPr>
    </w:pPr>
    <w:r w:rsidRPr="00021DE7">
      <w:rPr>
        <w:rFonts w:ascii="Arial" w:hAnsi="Arial" w:cs="Arial"/>
      </w:rPr>
      <w:t>Příloha č. 4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83C"/>
    <w:rsid w:val="00021DE7"/>
    <w:rsid w:val="000A2DCB"/>
    <w:rsid w:val="000D625F"/>
    <w:rsid w:val="001307A2"/>
    <w:rsid w:val="00134311"/>
    <w:rsid w:val="0016457D"/>
    <w:rsid w:val="00192DFE"/>
    <w:rsid w:val="001E677D"/>
    <w:rsid w:val="00247603"/>
    <w:rsid w:val="00272345"/>
    <w:rsid w:val="002B7CD6"/>
    <w:rsid w:val="002F6C64"/>
    <w:rsid w:val="003105E6"/>
    <w:rsid w:val="003E2175"/>
    <w:rsid w:val="00443007"/>
    <w:rsid w:val="0044711F"/>
    <w:rsid w:val="0046117B"/>
    <w:rsid w:val="004A35EE"/>
    <w:rsid w:val="004A3BC6"/>
    <w:rsid w:val="005C5F1A"/>
    <w:rsid w:val="00675CF9"/>
    <w:rsid w:val="0068283C"/>
    <w:rsid w:val="007C1660"/>
    <w:rsid w:val="007C74A6"/>
    <w:rsid w:val="007E0F15"/>
    <w:rsid w:val="007F390F"/>
    <w:rsid w:val="00855286"/>
    <w:rsid w:val="00866619"/>
    <w:rsid w:val="008A0111"/>
    <w:rsid w:val="00920590"/>
    <w:rsid w:val="009A3096"/>
    <w:rsid w:val="00A762D8"/>
    <w:rsid w:val="00AC6450"/>
    <w:rsid w:val="00B43224"/>
    <w:rsid w:val="00BB23CC"/>
    <w:rsid w:val="00C22A85"/>
    <w:rsid w:val="00D2027D"/>
    <w:rsid w:val="00D4127E"/>
    <w:rsid w:val="00E64378"/>
    <w:rsid w:val="00F25F85"/>
    <w:rsid w:val="00F7073D"/>
    <w:rsid w:val="00F77D70"/>
    <w:rsid w:val="00FE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7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E677D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xl34">
    <w:name w:val="xl34"/>
    <w:basedOn w:val="Normln"/>
    <w:rsid w:val="0068283C"/>
    <w:pPr>
      <w:spacing w:before="100" w:beforeAutospacing="1" w:after="100" w:afterAutospacing="1"/>
    </w:pPr>
    <w:rPr>
      <w:rFonts w:ascii="Arial" w:eastAsia="Arial Unicode MS" w:hAnsi="Arial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1E677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E67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E677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E67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E677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21DE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21D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21DE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21D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21DE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1D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1DE7"/>
    <w:rPr>
      <w:rFonts w:ascii="Tahoma" w:eastAsia="Times New Roman" w:hAnsi="Tahoma" w:cs="Tahoma"/>
      <w:sz w:val="16"/>
      <w:szCs w:val="16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E0F15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E0F1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7E0F1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7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E677D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xl34">
    <w:name w:val="xl34"/>
    <w:basedOn w:val="Normln"/>
    <w:rsid w:val="0068283C"/>
    <w:pPr>
      <w:spacing w:before="100" w:beforeAutospacing="1" w:after="100" w:afterAutospacing="1"/>
    </w:pPr>
    <w:rPr>
      <w:rFonts w:ascii="Arial" w:eastAsia="Arial Unicode MS" w:hAnsi="Arial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1E677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E67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E677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E67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E677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21DE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21D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21DE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21D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21DE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1D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1DE7"/>
    <w:rPr>
      <w:rFonts w:ascii="Tahoma" w:eastAsia="Times New Roman" w:hAnsi="Tahoma" w:cs="Tahoma"/>
      <w:sz w:val="16"/>
      <w:szCs w:val="16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E0F15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E0F1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7E0F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UH8EJCtnNWbOUsMdsIzJEQUvCLY=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23L5kvcbTFcEXU8MQ6ycfVlQINA=</DigestValue>
    </Reference>
  </SignedInfo>
  <SignatureValue>SkHFfNk2QW19nLlGcHTQBffhXFkLmV872+Z1jzNSrKOlhcKJIzSifYEL8lULa9DCCTQqZSqey083
Vf8vNgmc/KL8yavvjoi+bfNHkm6FpcX6U0HgGlpFv4dELlX+DhIaXvtJ94MaqTtE0GaR2BEC+flf
PFG4gYX4qHrdLIQA4/M17ulNiSGWWBj8bnE0xbR8/Twx7co99QkJFnOqP4potyjpKhAPyt+m23Xb
HsZCf289i6JIOy2UdGNK8n2EFZwXUGWzXzquGxGyWijZ7sFh+aul/9otI56d1rPhtY27aozUyawz
JMFXl/rJ+1p/U7Bj7ue/gmeK62C3BETa9kQSaA==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CZwfIBqaITFBXUUWsry+BuBIiaI=</DigestValue>
      </Reference>
      <Reference URI="/word/styles.xml?ContentType=application/vnd.openxmlformats-officedocument.wordprocessingml.styles+xml">
        <DigestMethod Algorithm="http://www.w3.org/2000/09/xmldsig#sha1"/>
        <DigestValue>K5quhhJbVpNrw3yncVOBiyoUjqE=</DigestValue>
      </Reference>
      <Reference URI="/word/stylesWithEffects.xml?ContentType=application/vnd.ms-word.stylesWithEffects+xml">
        <DigestMethod Algorithm="http://www.w3.org/2000/09/xmldsig#sha1"/>
        <DigestValue>ugHbzPTnlFdzv1W+heWj1pz894k=</DigestValue>
      </Reference>
      <Reference URI="/word/settings.xml?ContentType=application/vnd.openxmlformats-officedocument.wordprocessingml.settings+xml">
        <DigestMethod Algorithm="http://www.w3.org/2000/09/xmldsig#sha1"/>
        <DigestValue>FZKebifd/UU+tkQk5+Apcij/ehU=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header1.xml?ContentType=application/vnd.openxmlformats-officedocument.wordprocessingml.header+xml">
        <DigestMethod Algorithm="http://www.w3.org/2000/09/xmldsig#sha1"/>
        <DigestValue>/A5hlXr2r5hi+1o1R5FlHs5K03E=</DigestValue>
      </Reference>
      <Reference URI="/word/footnotes.xml?ContentType=application/vnd.openxmlformats-officedocument.wordprocessingml.footnotes+xml">
        <DigestMethod Algorithm="http://www.w3.org/2000/09/xmldsig#sha1"/>
        <DigestValue>RAgVqG208wCmElEI0/kVQpjBw0I=</DigestValue>
      </Reference>
      <Reference URI="/word/document.xml?ContentType=application/vnd.openxmlformats-officedocument.wordprocessingml.document.main+xml">
        <DigestMethod Algorithm="http://www.w3.org/2000/09/xmldsig#sha1"/>
        <DigestValue>newj3CdqDLK7o4FghXTNcZBV3WM=</DigestValue>
      </Reference>
      <Reference URI="/word/webSettings.xml?ContentType=application/vnd.openxmlformats-officedocument.wordprocessingml.webSettings+xml">
        <DigestMethod Algorithm="http://www.w3.org/2000/09/xmldsig#sha1"/>
        <DigestValue>lAd5yF8cxEoiFlszYhO3zrlMwUQ=</DigestValue>
      </Reference>
      <Reference URI="/word/endnotes.xml?ContentType=application/vnd.openxmlformats-officedocument.wordprocessingml.endnotes+xml">
        <DigestMethod Algorithm="http://www.w3.org/2000/09/xmldsig#sha1"/>
        <DigestValue>3lN/rRj5VRssd7Dd6jBFA1pU+3g=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W6XgiqnYeo6jL6WaT4y4RYB5dSs=</DigestValue>
      </Reference>
    </Manifest>
    <SignatureProperties>
      <SignatureProperty Id="idSignatureTime" Target="#idPackageSignature">
        <mdssi:SignatureTime>
          <mdssi:Format>YYYY-MM-DDThh:mm:ssTZD</mdssi:Format>
          <mdssi:Value>2014-09-03T07:41:38Z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2014-09-03T07:41:38Z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92236-9121-4680-99CE-29DBCFA62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606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Kučerová Dana (MPSV)</dc:creator>
  <cp:lastModifiedBy>Najmanová Alena Ing. (MPSV)</cp:lastModifiedBy>
  <cp:revision>35</cp:revision>
  <cp:lastPrinted>2014-05-15T13:34:00Z</cp:lastPrinted>
  <dcterms:created xsi:type="dcterms:W3CDTF">2014-05-14T11:53:00Z</dcterms:created>
  <dcterms:modified xsi:type="dcterms:W3CDTF">2014-09-03T07:41:00Z</dcterms:modified>
</cp:coreProperties>
</file>